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07A" w:rsidRPr="00E9034A" w:rsidRDefault="007E507A" w:rsidP="007E507A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9034A">
        <w:rPr>
          <w:rFonts w:ascii="Times New Roman" w:hAnsi="Times New Roman"/>
          <w:b/>
          <w:i/>
          <w:sz w:val="24"/>
          <w:szCs w:val="24"/>
        </w:rPr>
        <w:t>Załącznik Nr 1</w:t>
      </w:r>
    </w:p>
    <w:p w:rsidR="007E507A" w:rsidRDefault="007E507A" w:rsidP="007E507A">
      <w:pPr>
        <w:ind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</w:t>
      </w:r>
      <w:r w:rsidRPr="00E9034A">
        <w:rPr>
          <w:rFonts w:ascii="Times New Roman" w:hAnsi="Times New Roman"/>
          <w:i/>
          <w:sz w:val="20"/>
          <w:szCs w:val="20"/>
        </w:rPr>
        <w:t>Nazwa Wykonawcy</w:t>
      </w:r>
    </w:p>
    <w:p w:rsidR="007E507A" w:rsidRDefault="007E507A" w:rsidP="007E507A">
      <w:pPr>
        <w:spacing w:after="0"/>
        <w:jc w:val="center"/>
        <w:rPr>
          <w:rFonts w:ascii="Book Antiqua" w:hAnsi="Book Antiqua"/>
          <w:b/>
        </w:rPr>
      </w:pPr>
    </w:p>
    <w:p w:rsidR="007E507A" w:rsidRPr="00777743" w:rsidRDefault="007E507A" w:rsidP="007E507A">
      <w:pPr>
        <w:spacing w:after="0"/>
        <w:jc w:val="center"/>
        <w:rPr>
          <w:rFonts w:ascii="Book Antiqua" w:hAnsi="Book Antiqua"/>
          <w:b/>
        </w:rPr>
      </w:pPr>
      <w:r w:rsidRPr="00777743">
        <w:rPr>
          <w:rFonts w:ascii="Book Antiqua" w:hAnsi="Book Antiqua"/>
          <w:b/>
        </w:rPr>
        <w:t>FORMULARZ ASORTYMENTOWO-CENOWY</w:t>
      </w:r>
    </w:p>
    <w:p w:rsidR="007E507A" w:rsidRDefault="007E507A" w:rsidP="007E507A">
      <w:pPr>
        <w:spacing w:after="0"/>
        <w:rPr>
          <w:rFonts w:ascii="Book Antiqua" w:hAnsi="Book Antiqua"/>
        </w:rPr>
      </w:pPr>
    </w:p>
    <w:p w:rsidR="007E507A" w:rsidRPr="00777743" w:rsidRDefault="007E507A" w:rsidP="007E507A">
      <w:pPr>
        <w:spacing w:after="0"/>
        <w:rPr>
          <w:rFonts w:ascii="Book Antiqua" w:hAnsi="Book Antiqua"/>
        </w:rPr>
      </w:pPr>
    </w:p>
    <w:p w:rsidR="007E507A" w:rsidRDefault="007E507A" w:rsidP="007E507A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PAKIET</w:t>
      </w:r>
      <w:r w:rsidRPr="004B72AE">
        <w:rPr>
          <w:rFonts w:ascii="Book Antiqua" w:hAnsi="Book Antiqua"/>
          <w:b/>
        </w:rPr>
        <w:t xml:space="preserve"> 1</w:t>
      </w:r>
    </w:p>
    <w:p w:rsidR="007E507A" w:rsidRPr="00BE2B61" w:rsidRDefault="007E507A" w:rsidP="007E507A">
      <w:pPr>
        <w:spacing w:after="0"/>
        <w:rPr>
          <w:rFonts w:ascii="Book Antiqua" w:hAnsi="Book Antiqua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1"/>
        <w:gridCol w:w="4650"/>
        <w:gridCol w:w="851"/>
        <w:gridCol w:w="709"/>
        <w:gridCol w:w="1417"/>
        <w:gridCol w:w="992"/>
        <w:gridCol w:w="1418"/>
        <w:gridCol w:w="1276"/>
        <w:gridCol w:w="1134"/>
        <w:gridCol w:w="1275"/>
        <w:gridCol w:w="1560"/>
      </w:tblGrid>
      <w:tr w:rsidR="009534B7" w:rsidTr="009534B7">
        <w:tc>
          <w:tcPr>
            <w:tcW w:w="561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650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Stawka VAT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:rsidR="009534B7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netto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za okres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134" w:type="dxa"/>
            <w:vAlign w:val="center"/>
          </w:tcPr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Wartość VAT</w:t>
            </w:r>
          </w:p>
        </w:tc>
        <w:tc>
          <w:tcPr>
            <w:tcW w:w="1275" w:type="dxa"/>
            <w:vAlign w:val="center"/>
          </w:tcPr>
          <w:p w:rsidR="009534B7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 xml:space="preserve">Wartość brutto 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za okres</w:t>
            </w:r>
          </w:p>
          <w:p w:rsidR="009534B7" w:rsidRPr="009B13B2" w:rsidRDefault="009534B7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24 m-</w:t>
            </w:r>
            <w:proofErr w:type="spellStart"/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560" w:type="dxa"/>
          </w:tcPr>
          <w:p w:rsidR="009534B7" w:rsidRPr="00A130D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Nazwa handlowa</w:t>
            </w:r>
          </w:p>
          <w:p w:rsidR="007B4300" w:rsidRPr="00A130D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Numer katalogowy</w:t>
            </w:r>
          </w:p>
          <w:p w:rsidR="007B4300" w:rsidRPr="009B13B2" w:rsidRDefault="007B4300" w:rsidP="00EE68B3">
            <w:pPr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130D2">
              <w:rPr>
                <w:rFonts w:ascii="Book Antiqua" w:hAnsi="Book Antiqua" w:cs="Times New Roman"/>
                <w:b/>
                <w:sz w:val="20"/>
                <w:szCs w:val="20"/>
              </w:rPr>
              <w:t>Producent</w:t>
            </w:r>
          </w:p>
        </w:tc>
      </w:tr>
      <w:tr w:rsidR="009534B7" w:rsidTr="001B63F5">
        <w:tc>
          <w:tcPr>
            <w:tcW w:w="561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377450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4650" w:type="dxa"/>
            <w:vAlign w:val="center"/>
          </w:tcPr>
          <w:p w:rsidR="009534B7" w:rsidRPr="00D37464" w:rsidRDefault="009534B7" w:rsidP="00684E7F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Fartuch chirurgiczny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pełnobarierowy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wykonany w całości z włókniny bawełnopodobnej (masa celulozowa +poliester), jednowarstwowej typu SONTARA, o gramaturze minimum 68 g/</w:t>
            </w:r>
            <w:r w:rsidRPr="00B019C0">
              <w:rPr>
                <w:rFonts w:ascii="Book Antiqua" w:hAnsi="Book Antiqua" w:cs="Times New Roman"/>
                <w:sz w:val="20"/>
                <w:szCs w:val="20"/>
              </w:rPr>
              <w:t>m</w:t>
            </w:r>
            <w:r w:rsidRPr="00B019C0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Część przednia fartucha wzmocniona nieprzepuszczalną mikroporowatą folią polietylenową o grubości 35 µm koloru niebieskiego. Rękawy wykończone elastycznym poliestrowym mankietem o długości minimum 6 cm z nieprzemakalnymi wstawkami w części przedniej i w rękawach chroniącymi operatora przed przenikaniem płynów. Rękaw dodatkowo wzmocniony podwójnym nieprzepuszczalnym laminatem z niebieskiej folii polietylenowej o grubości min. 27,5 µm oraz nietkanej włókniny mieszanki wiskozy i poliestru o gramaturze minimum 30 g/m</w:t>
            </w:r>
            <w:r w:rsidRPr="00D3746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Fartuch w części tylnej u góry zapinany na rzep, troki łączone kartonikiem w sposób umożliwiający aplikację fartucha z zachowaniem sterylności zarówno z przodu jak i z tyłu operatora.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Opako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wanie folia-folia z minimum dwoma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etykietami </w:t>
            </w:r>
            <w:r>
              <w:rPr>
                <w:rFonts w:ascii="Book Antiqua" w:hAnsi="Book Antiqua" w:cs="Times New Roman"/>
                <w:sz w:val="20"/>
                <w:szCs w:val="20"/>
              </w:rPr>
              <w:t>przylepnymi. Produkt zgodny z normą PN-EN 13795 Rozmiar: L, LL, XL, XXL.</w:t>
            </w:r>
          </w:p>
        </w:tc>
        <w:tc>
          <w:tcPr>
            <w:tcW w:w="851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377450" w:rsidRDefault="009534B7" w:rsidP="00EE68B3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534B7" w:rsidRPr="00377450" w:rsidRDefault="009534B7" w:rsidP="001B63F5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534B7" w:rsidTr="009534B7">
        <w:trPr>
          <w:trHeight w:val="479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4650" w:type="dxa"/>
          </w:tcPr>
          <w:p w:rsidR="009534B7" w:rsidRPr="009B13B2" w:rsidRDefault="009534B7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Sterylny fartuch chirurgicz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ny do procedur standardowych,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wykonany z lekkiej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i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przewiewnej włókniny typu SMS/ SMMS, o gramaturze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35 g/m</w:t>
            </w:r>
            <w:r w:rsidRPr="00A55DDD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F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artuch złożony w sposób zapewniający aseptyczną aplikację, wiązany na troki wewnętrzne oraz troki zewnętrzne z kartonikiem,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           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z tyłu zapięcie na rzep. Indywidualne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oznakowanie rozmiaru i rodzaju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nadrukowane na fartuchu, pozwalające na identyfikację przed rozłożeniem. Opako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wanie folia-papier z minimum dwoma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etykietami przylepnymi, wewnętrzne owinięci</w:t>
            </w:r>
            <w:r>
              <w:rPr>
                <w:rFonts w:ascii="Book Antiqua" w:hAnsi="Book Antiqua" w:cs="Times New Roman"/>
                <w:sz w:val="20"/>
                <w:szCs w:val="20"/>
              </w:rPr>
              <w:t>e papierowe lub włókninowe,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1</w:t>
            </w:r>
            <w:r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celulo</w:t>
            </w:r>
            <w:r>
              <w:rPr>
                <w:rFonts w:ascii="Book Antiqua" w:hAnsi="Book Antiqua" w:cs="Times New Roman"/>
                <w:sz w:val="20"/>
                <w:szCs w:val="20"/>
              </w:rPr>
              <w:t>zowy ręczniczek. Produkt zgodny z normą PN-EN 13795.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Rozmiar: L, LL XL,XLL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4 000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9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3</w:t>
            </w:r>
          </w:p>
        </w:tc>
        <w:tc>
          <w:tcPr>
            <w:tcW w:w="4650" w:type="dxa"/>
          </w:tcPr>
          <w:p w:rsidR="009534B7" w:rsidRPr="009B13B2" w:rsidRDefault="009534B7" w:rsidP="002D4599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Fartuch chirurgiczny wykonany z nieprześwitującej włókniny polipropyle</w:t>
            </w:r>
            <w:r>
              <w:rPr>
                <w:rFonts w:ascii="Book Antiqua" w:hAnsi="Book Antiqua" w:cs="Times New Roman"/>
                <w:sz w:val="20"/>
                <w:szCs w:val="20"/>
              </w:rPr>
              <w:t>nowej typu SMS o gramaturze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35 g/m</w:t>
            </w:r>
            <w:r w:rsidRPr="0051452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.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Wytrzyma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łość na rozerwanie na sucho minimum 180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>, w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ytrzymał</w:t>
            </w:r>
            <w:r>
              <w:rPr>
                <w:rFonts w:ascii="Book Antiqua" w:hAnsi="Book Antiqua" w:cs="Times New Roman"/>
                <w:sz w:val="20"/>
                <w:szCs w:val="20"/>
              </w:rPr>
              <w:t>ość na rozerwanie na mokro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180 </w:t>
            </w:r>
            <w:proofErr w:type="spellStart"/>
            <w:r w:rsidRPr="009B13B2">
              <w:rPr>
                <w:rFonts w:ascii="Book Antiqua" w:hAnsi="Book Antiqua" w:cs="Times New Roman"/>
                <w:sz w:val="20"/>
                <w:szCs w:val="20"/>
              </w:rPr>
              <w:t>kPa</w:t>
            </w:r>
            <w:proofErr w:type="spellEnd"/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  <w:r>
              <w:rPr>
                <w:rFonts w:ascii="Book Antiqua" w:hAnsi="Book Antiqua" w:cs="Times New Roman"/>
                <w:sz w:val="20"/>
                <w:szCs w:val="20"/>
              </w:rPr>
              <w:t>nieprzemakalność minimum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32 cm H</w:t>
            </w:r>
            <w:r w:rsidRPr="009B13B2">
              <w:rPr>
                <w:rFonts w:ascii="Book Antiqua" w:hAnsi="Book Antiqua" w:cs="Times New Roman"/>
                <w:sz w:val="20"/>
                <w:szCs w:val="20"/>
                <w:vertAlign w:val="subscript"/>
              </w:rPr>
              <w:t>2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O.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Fartuch w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kolorze niebieskim </w:t>
            </w:r>
            <w:r>
              <w:rPr>
                <w:rFonts w:ascii="Book Antiqua" w:hAnsi="Book Antiqua" w:cs="Times New Roman"/>
                <w:sz w:val="20"/>
                <w:szCs w:val="20"/>
              </w:rPr>
              <w:t>z krótkimi rękawami, posiadający troki i rzep. R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ozmiar</w:t>
            </w:r>
            <w:r>
              <w:rPr>
                <w:rFonts w:ascii="Book Antiqua" w:hAnsi="Book Antiqua" w:cs="Times New Roman"/>
                <w:sz w:val="20"/>
                <w:szCs w:val="20"/>
              </w:rPr>
              <w:t>: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XL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3 000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07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4650" w:type="dxa"/>
          </w:tcPr>
          <w:p w:rsidR="009534B7" w:rsidRPr="009B13B2" w:rsidRDefault="009534B7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Fartuch higieniczny jednorazowy z włókniny polipropylenowej stanowiącej barierę dla cząstek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               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o dobrej przepuszczalności powietrza, wiązany z tyłu na troki, rękawy wykończone gumką, posiadające przedłużone poły do zakładania na plecach, nietoksyczny, niepylą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cy, o gramaturze minimum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28 g/m</w:t>
            </w:r>
            <w:r w:rsidRPr="00D3158E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. Rozmiar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 L i XL.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2 000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4650" w:type="dxa"/>
          </w:tcPr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Czepek chirurgiczny damski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w kolorze uniwersalnym,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w kształcie beretu, ściągnięty lekką nie uciskającą gumką</w:t>
            </w:r>
            <w:r>
              <w:rPr>
                <w:rFonts w:ascii="Book Antiqua" w:hAnsi="Book Antiqua" w:cs="Times New Roman"/>
                <w:sz w:val="20"/>
                <w:szCs w:val="20"/>
              </w:rPr>
              <w:t>. W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ykonany z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włókniny typu </w:t>
            </w:r>
            <w:proofErr w:type="spellStart"/>
            <w:r w:rsidRPr="002C77A1">
              <w:rPr>
                <w:rFonts w:ascii="Book Antiqua" w:hAnsi="Book Antiqua" w:cs="Times New Roman"/>
                <w:sz w:val="20"/>
                <w:szCs w:val="20"/>
              </w:rPr>
              <w:t>spunbonded</w:t>
            </w:r>
            <w:proofErr w:type="spellEnd"/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 (włóknina złożona z termicznie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spojonych, ciągłych włókien polipropylenowych)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o gramaturze minimum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18g/m</w:t>
            </w:r>
            <w:r w:rsidRPr="00C8175C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. </w:t>
            </w: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Wymiary: </w:t>
            </w:r>
          </w:p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2C77A1">
              <w:rPr>
                <w:rFonts w:ascii="Book Antiqua" w:hAnsi="Book Antiqua" w:cs="Times New Roman"/>
                <w:sz w:val="20"/>
                <w:szCs w:val="20"/>
              </w:rPr>
              <w:t>18 cm - materiał nierozciągnięty – w spoczynku (złożony na pół)</w:t>
            </w:r>
          </w:p>
          <w:p w:rsidR="009534B7" w:rsidRPr="002C77A1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2C77A1">
              <w:rPr>
                <w:rFonts w:ascii="Book Antiqua" w:hAnsi="Book Antiqua" w:cs="Times New Roman"/>
                <w:sz w:val="20"/>
                <w:szCs w:val="20"/>
              </w:rPr>
              <w:t xml:space="preserve"> 55 cm - materiał po maksymalnym rozciągnięciu (złożony na pół)</w:t>
            </w:r>
            <w:r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  <w:p w:rsidR="009534B7" w:rsidRPr="009B13B2" w:rsidRDefault="009534B7" w:rsidP="000C74E8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Pakowany w kartoni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k w formie podajnika </w:t>
            </w: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maksymalnie po 100 szt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6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6</w:t>
            </w:r>
          </w:p>
        </w:tc>
        <w:tc>
          <w:tcPr>
            <w:tcW w:w="4650" w:type="dxa"/>
          </w:tcPr>
          <w:p w:rsidR="009534B7" w:rsidRPr="009B13B2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Maska ochronna chirurgiczna wiązana na troki, trójwarstwowa, odporna na przesiąkanie, hypoalergiczna. Pakowana w kartonik w formie podajnika- po 50 szt. Spełniająca wymogi normy: PN- EN 14683 II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7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4650" w:type="dxa"/>
          </w:tcPr>
          <w:p w:rsidR="009534B7" w:rsidRPr="009B13B2" w:rsidRDefault="009534B7" w:rsidP="00237335">
            <w:pPr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Maska ochronna chirurgiczna na gumkę, trójwarstwowa, odporna na przesiąkanie hypoalergiczna. Pakowana w kartonik w formie podajnika - po 50 szt. Spełniająca wymogi normy: PN-EN 14683 II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3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9B13B2">
              <w:rPr>
                <w:rFonts w:ascii="Book Antiqua" w:hAnsi="Book Antiqua" w:cs="Times New Roman"/>
                <w:sz w:val="20"/>
                <w:szCs w:val="20"/>
              </w:rPr>
              <w:t>00</w:t>
            </w:r>
            <w:r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Pr="009B13B2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Medyczny komplet pościeli wykonany z włókniny polipropylenowej o gramaturze minimum 20g/m</w:t>
            </w:r>
            <w:r w:rsidRPr="00F76B7C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>, w kolorze zielonym, składający się z 3 części:</w:t>
            </w:r>
          </w:p>
          <w:p w:rsidR="009534B7" w:rsidRPr="00F76B7C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poszewki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  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o wymiarach 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70 x 80 cm, </w:t>
            </w:r>
          </w:p>
          <w:p w:rsidR="009534B7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poszwy</w:t>
            </w:r>
            <w:r w:rsidRPr="00F76B7C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Times New Roman"/>
                <w:sz w:val="20"/>
                <w:szCs w:val="20"/>
              </w:rPr>
              <w:t>o wymiarach 160  x 200 cm,</w:t>
            </w:r>
          </w:p>
          <w:p w:rsidR="009534B7" w:rsidRPr="00B253C1" w:rsidRDefault="009534B7" w:rsidP="007702D2">
            <w:pPr>
              <w:pStyle w:val="Akapitzlist"/>
              <w:numPr>
                <w:ilvl w:val="0"/>
                <w:numId w:val="3"/>
              </w:numPr>
              <w:rPr>
                <w:rFonts w:ascii="Book Antiqua" w:hAnsi="Book Antiqua" w:cs="Times New Roman"/>
                <w:sz w:val="20"/>
                <w:szCs w:val="20"/>
              </w:rPr>
            </w:pPr>
            <w:r w:rsidRPr="00B253C1">
              <w:rPr>
                <w:rFonts w:ascii="Book Antiqua" w:hAnsi="Book Antiqua" w:cs="Times New Roman"/>
                <w:sz w:val="20"/>
                <w:szCs w:val="20"/>
              </w:rPr>
              <w:t>prześcieradła o wymiarach 160 x 210 cm.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komplet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12 000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Prześcieradło medyczne wykonane z włókniny o gramaturze minimum 20g/m</w:t>
            </w:r>
            <w:r w:rsidRPr="00E82EF4">
              <w:rPr>
                <w:rFonts w:ascii="Book Antiqua" w:hAnsi="Book Antiqua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 w:cs="Times New Roman"/>
                <w:sz w:val="20"/>
                <w:szCs w:val="20"/>
              </w:rPr>
              <w:t xml:space="preserve"> i wymiarach 150 x 210 cm, koloru zielonego.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24 000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Osłona na przewody o wymiarach 14 x 250 cm lub 16 x 250 cm, wykonana z przezroczystej folii z perforacją.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Osłona na urządzenia o wymiarach 105 x 105 cm, wykonana z przezroczystej folii.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Sterylna serweta trójwarstwowa - z włókniną na powierzchni, folią w środku, włókniną na stronie tylnej, o wymiarach 100 x 150 cm.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500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Sterylna serweta dwuwarstwowa -  z celulozą na powierzchni i folią na stronie tylnej, o wymiarach 50 x 70 cm.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3 000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61" w:type="dxa"/>
            <w:vAlign w:val="center"/>
          </w:tcPr>
          <w:p w:rsidR="009534B7" w:rsidRDefault="009534B7" w:rsidP="00E6036C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4650" w:type="dxa"/>
          </w:tcPr>
          <w:p w:rsidR="009534B7" w:rsidRDefault="009534B7" w:rsidP="007702D2">
            <w:pPr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 xml:space="preserve">Serweta </w:t>
            </w:r>
            <w:proofErr w:type="spellStart"/>
            <w:r>
              <w:rPr>
                <w:rFonts w:ascii="Book Antiqua" w:hAnsi="Book Antiqua" w:cs="Times New Roman"/>
                <w:sz w:val="20"/>
                <w:szCs w:val="20"/>
              </w:rPr>
              <w:t>epiduralna</w:t>
            </w:r>
            <w:proofErr w:type="spellEnd"/>
            <w:r>
              <w:rPr>
                <w:rFonts w:ascii="Book Antiqua" w:hAnsi="Book Antiqua" w:cs="Times New Roman"/>
                <w:sz w:val="20"/>
                <w:szCs w:val="20"/>
              </w:rPr>
              <w:t xml:space="preserve"> o wymiarach 75 x 80 cm, z otworem przylepnym wielkości  6 x 15 cm                                  i czterema przylepcami w rogach serwety.</w:t>
            </w:r>
          </w:p>
        </w:tc>
        <w:tc>
          <w:tcPr>
            <w:tcW w:w="851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9534B7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1 200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9534B7" w:rsidTr="009534B7">
        <w:trPr>
          <w:trHeight w:val="426"/>
        </w:trPr>
        <w:tc>
          <w:tcPr>
            <w:tcW w:w="5211" w:type="dxa"/>
            <w:gridSpan w:val="2"/>
            <w:vAlign w:val="center"/>
          </w:tcPr>
          <w:p w:rsidR="009534B7" w:rsidRPr="009B13B2" w:rsidRDefault="009534B7" w:rsidP="00431298">
            <w:pPr>
              <w:jc w:val="right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851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9B13B2">
              <w:rPr>
                <w:rFonts w:ascii="Book Antiqua" w:hAnsi="Book Antiqua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534B7" w:rsidRPr="009B13B2" w:rsidRDefault="009534B7" w:rsidP="00523C91">
            <w:pPr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:rsidR="009F65C1" w:rsidRPr="00BE2B61" w:rsidRDefault="001B63F5">
      <w:pPr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Uwaga !</w:t>
      </w:r>
    </w:p>
    <w:p w:rsidR="00A52E2D" w:rsidRDefault="00A52E2D" w:rsidP="00A52E2D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Sumę</w:t>
      </w:r>
      <w:r w:rsidR="006B7A5A">
        <w:rPr>
          <w:rFonts w:ascii="Book Antiqua" w:hAnsi="Book Antiqua"/>
        </w:rPr>
        <w:t xml:space="preserve"> wartości zamówienia za okres 24</w:t>
      </w:r>
      <w:r>
        <w:rPr>
          <w:rFonts w:ascii="Book Antiqua" w:hAnsi="Book Antiqua"/>
        </w:rPr>
        <w:t xml:space="preserve"> miesięcy należy przenieść do formularza ofertowego.</w:t>
      </w: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Default="00A52E2D" w:rsidP="00A52E2D">
      <w:pPr>
        <w:spacing w:after="0"/>
        <w:rPr>
          <w:rFonts w:ascii="Book Antiqua" w:hAnsi="Book Antiqua"/>
        </w:rPr>
      </w:pPr>
    </w:p>
    <w:p w:rsidR="00A52E2D" w:rsidRPr="00B11D29" w:rsidRDefault="00A52E2D" w:rsidP="00A52E2D">
      <w:pPr>
        <w:spacing w:after="0"/>
        <w:rPr>
          <w:rFonts w:ascii="Book Antiqua" w:hAnsi="Book Antiqua"/>
        </w:rPr>
      </w:pPr>
    </w:p>
    <w:p w:rsidR="00A52E2D" w:rsidRPr="004B72AE" w:rsidRDefault="00A52E2D" w:rsidP="00A52E2D">
      <w:pPr>
        <w:spacing w:after="0"/>
        <w:ind w:left="7371"/>
        <w:rPr>
          <w:rFonts w:ascii="Book Antiqua" w:hAnsi="Book Antiqua"/>
        </w:rPr>
      </w:pPr>
      <w:r w:rsidRPr="004B72AE">
        <w:rPr>
          <w:rFonts w:ascii="Book Antiqua" w:hAnsi="Book Antiqua"/>
        </w:rPr>
        <w:t>………………………………………………………….</w:t>
      </w:r>
    </w:p>
    <w:p w:rsidR="00A52E2D" w:rsidRPr="004B72AE" w:rsidRDefault="00A52E2D" w:rsidP="00A52E2D">
      <w:pPr>
        <w:spacing w:after="0"/>
        <w:ind w:left="7371"/>
        <w:rPr>
          <w:rFonts w:ascii="Book Antiqua" w:hAnsi="Book Antiqua"/>
          <w:i/>
        </w:rPr>
      </w:pPr>
      <w:r w:rsidRPr="004B72AE">
        <w:rPr>
          <w:rFonts w:ascii="Book Antiqua" w:hAnsi="Book Antiqua"/>
          <w:i/>
        </w:rPr>
        <w:t>(podpis i pieczęć Wykonawcy lub upoważnionej osoby)</w:t>
      </w:r>
    </w:p>
    <w:p w:rsidR="00A52E2D" w:rsidRPr="004B72AE" w:rsidRDefault="00A52E2D" w:rsidP="00A52E2D">
      <w:pPr>
        <w:spacing w:after="0"/>
        <w:rPr>
          <w:rFonts w:ascii="Book Antiqua" w:hAnsi="Book Antiqua"/>
        </w:rPr>
      </w:pPr>
    </w:p>
    <w:p w:rsidR="00BE2B61" w:rsidRPr="00BE2B61" w:rsidRDefault="00BE2B61">
      <w:pPr>
        <w:rPr>
          <w:rFonts w:ascii="Book Antiqua" w:hAnsi="Book Antiqua"/>
        </w:rPr>
      </w:pPr>
    </w:p>
    <w:sectPr w:rsidR="00BE2B61" w:rsidRPr="00BE2B61" w:rsidSect="009534B7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2049"/>
    <w:multiLevelType w:val="hybridMultilevel"/>
    <w:tmpl w:val="6366C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44D90"/>
    <w:multiLevelType w:val="hybridMultilevel"/>
    <w:tmpl w:val="A6A81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577D6"/>
    <w:multiLevelType w:val="hybridMultilevel"/>
    <w:tmpl w:val="F7028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4B"/>
    <w:rsid w:val="000001D4"/>
    <w:rsid w:val="000836F5"/>
    <w:rsid w:val="00092F2D"/>
    <w:rsid w:val="000C74E8"/>
    <w:rsid w:val="000D5C0F"/>
    <w:rsid w:val="000E48CB"/>
    <w:rsid w:val="000F6546"/>
    <w:rsid w:val="00135FC8"/>
    <w:rsid w:val="0014439D"/>
    <w:rsid w:val="00170F93"/>
    <w:rsid w:val="001B63F5"/>
    <w:rsid w:val="001B7D8C"/>
    <w:rsid w:val="001C0358"/>
    <w:rsid w:val="00237335"/>
    <w:rsid w:val="00264780"/>
    <w:rsid w:val="0027064B"/>
    <w:rsid w:val="002C77A1"/>
    <w:rsid w:val="002D439B"/>
    <w:rsid w:val="002D4599"/>
    <w:rsid w:val="002E713C"/>
    <w:rsid w:val="00314B07"/>
    <w:rsid w:val="00323E7C"/>
    <w:rsid w:val="00377450"/>
    <w:rsid w:val="003A70D6"/>
    <w:rsid w:val="003B466A"/>
    <w:rsid w:val="003B5188"/>
    <w:rsid w:val="00431298"/>
    <w:rsid w:val="00495B41"/>
    <w:rsid w:val="004B4753"/>
    <w:rsid w:val="00514524"/>
    <w:rsid w:val="00523C91"/>
    <w:rsid w:val="00551689"/>
    <w:rsid w:val="005537A5"/>
    <w:rsid w:val="0058411F"/>
    <w:rsid w:val="005A7E97"/>
    <w:rsid w:val="00632DBE"/>
    <w:rsid w:val="00684E7F"/>
    <w:rsid w:val="006A0B2E"/>
    <w:rsid w:val="006B7A5A"/>
    <w:rsid w:val="006C527E"/>
    <w:rsid w:val="007702D2"/>
    <w:rsid w:val="007B4300"/>
    <w:rsid w:val="007E507A"/>
    <w:rsid w:val="007F1CEF"/>
    <w:rsid w:val="008453F6"/>
    <w:rsid w:val="008567DA"/>
    <w:rsid w:val="00874940"/>
    <w:rsid w:val="008A3C6F"/>
    <w:rsid w:val="008D686A"/>
    <w:rsid w:val="0093235F"/>
    <w:rsid w:val="009534B7"/>
    <w:rsid w:val="00953F9C"/>
    <w:rsid w:val="009B13B2"/>
    <w:rsid w:val="00A130D2"/>
    <w:rsid w:val="00A33D8F"/>
    <w:rsid w:val="00A35AAA"/>
    <w:rsid w:val="00A52E2D"/>
    <w:rsid w:val="00A55DDD"/>
    <w:rsid w:val="00B00D15"/>
    <w:rsid w:val="00B019C0"/>
    <w:rsid w:val="00B253C1"/>
    <w:rsid w:val="00B50234"/>
    <w:rsid w:val="00BE2B61"/>
    <w:rsid w:val="00BE732A"/>
    <w:rsid w:val="00C1158B"/>
    <w:rsid w:val="00C56006"/>
    <w:rsid w:val="00C8175C"/>
    <w:rsid w:val="00D3158E"/>
    <w:rsid w:val="00D37464"/>
    <w:rsid w:val="00D46048"/>
    <w:rsid w:val="00E012A3"/>
    <w:rsid w:val="00E05DBD"/>
    <w:rsid w:val="00E6036C"/>
    <w:rsid w:val="00EE68B3"/>
    <w:rsid w:val="00F54304"/>
    <w:rsid w:val="00FF00AC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0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Zawiślak Elżbieta</dc:creator>
  <cp:keywords/>
  <dc:description/>
  <cp:lastModifiedBy>Zawiślak Elżbieta</cp:lastModifiedBy>
  <cp:revision>99</cp:revision>
  <cp:lastPrinted>2014-06-18T06:14:00Z</cp:lastPrinted>
  <dcterms:created xsi:type="dcterms:W3CDTF">2014-06-17T11:18:00Z</dcterms:created>
  <dcterms:modified xsi:type="dcterms:W3CDTF">2014-07-09T12:09:00Z</dcterms:modified>
</cp:coreProperties>
</file>