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35" w:rsidRDefault="007B6435" w:rsidP="007B6435">
      <w:pPr>
        <w:spacing w:after="0" w:line="240" w:lineRule="auto"/>
        <w:rPr>
          <w:rFonts w:ascii="Baskerville Old Face" w:hAnsi="Baskerville Old Face"/>
          <w:b/>
          <w:bCs/>
          <w:sz w:val="8"/>
          <w:szCs w:val="8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-970280</wp:posOffset>
            </wp:positionH>
            <wp:positionV relativeFrom="paragraph">
              <wp:posOffset>-10795</wp:posOffset>
            </wp:positionV>
            <wp:extent cx="1013460" cy="5991860"/>
            <wp:effectExtent l="0" t="0" r="0" b="889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599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435" w:rsidRPr="00C50C51" w:rsidRDefault="007B6435" w:rsidP="007B6435">
      <w:pPr>
        <w:spacing w:after="0" w:line="240" w:lineRule="auto"/>
        <w:jc w:val="center"/>
        <w:rPr>
          <w:rFonts w:ascii="Certa" w:hAnsi="Certa"/>
          <w:b/>
          <w:bCs/>
          <w:i/>
          <w:sz w:val="36"/>
          <w:szCs w:val="36"/>
        </w:rPr>
      </w:pPr>
      <w:r>
        <w:rPr>
          <w:rFonts w:ascii="Baskerville Old Face" w:hAnsi="Baskerville Old Face"/>
          <w:b/>
          <w:bCs/>
          <w:i/>
          <w:sz w:val="8"/>
          <w:szCs w:val="8"/>
        </w:rPr>
        <w:t xml:space="preserve"> </w:t>
      </w:r>
      <w:r w:rsidRPr="008A4DD5">
        <w:rPr>
          <w:rFonts w:ascii="Baskerville Old Face" w:hAnsi="Baskerville Old Face"/>
          <w:b/>
          <w:bCs/>
          <w:i/>
          <w:sz w:val="32"/>
          <w:szCs w:val="32"/>
        </w:rPr>
        <w:t>Samodzielny Publiczny Zespó</w:t>
      </w:r>
      <w:r w:rsidRPr="008A4DD5">
        <w:rPr>
          <w:rFonts w:ascii="Century Schoolbook" w:hAnsi="Century Schoolbook"/>
          <w:b/>
          <w:bCs/>
          <w:i/>
          <w:sz w:val="32"/>
          <w:szCs w:val="32"/>
        </w:rPr>
        <w:t>ł</w:t>
      </w:r>
      <w:r w:rsidRPr="008A4DD5">
        <w:rPr>
          <w:rFonts w:ascii="Baskerville Old Face" w:hAnsi="Baskerville Old Face"/>
          <w:b/>
          <w:bCs/>
          <w:i/>
          <w:sz w:val="32"/>
          <w:szCs w:val="32"/>
        </w:rPr>
        <w:t xml:space="preserve"> Opieki Zdrowotnej </w:t>
      </w:r>
      <w:r w:rsidRPr="008A4DD5">
        <w:rPr>
          <w:rFonts w:ascii="Baskerville Old Face" w:hAnsi="Baskerville Old Face"/>
          <w:b/>
          <w:bCs/>
          <w:i/>
          <w:sz w:val="32"/>
          <w:szCs w:val="32"/>
        </w:rPr>
        <w:br/>
        <w:t>w Krasnymstawie</w:t>
      </w:r>
      <w:r w:rsidRPr="00C50C51">
        <w:rPr>
          <w:rFonts w:ascii="Certa" w:hAnsi="Certa"/>
          <w:bCs/>
          <w:i/>
          <w:sz w:val="36"/>
          <w:szCs w:val="36"/>
          <w:vertAlign w:val="superscript"/>
        </w:rPr>
        <w:t></w:t>
      </w:r>
    </w:p>
    <w:p w:rsidR="007B6435" w:rsidRPr="008A4DD5" w:rsidRDefault="007B6435" w:rsidP="007B6435">
      <w:pPr>
        <w:spacing w:after="0" w:line="240" w:lineRule="auto"/>
        <w:jc w:val="both"/>
        <w:rPr>
          <w:rFonts w:ascii="Baskerville Old Face" w:hAnsi="Baskerville Old Face"/>
          <w:b/>
          <w:bCs/>
          <w:i/>
          <w:sz w:val="28"/>
          <w:szCs w:val="28"/>
        </w:rPr>
      </w:pPr>
    </w:p>
    <w:p w:rsidR="007B6435" w:rsidRDefault="007B6435" w:rsidP="007B6435">
      <w:pPr>
        <w:spacing w:after="0" w:line="240" w:lineRule="auto"/>
        <w:ind w:left="708" w:firstLine="708"/>
        <w:jc w:val="both"/>
        <w:rPr>
          <w:rFonts w:ascii="Baskerville Old Face" w:hAnsi="Baskerville Old Face"/>
          <w:bCs/>
          <w:i/>
          <w:sz w:val="24"/>
          <w:szCs w:val="24"/>
        </w:rPr>
      </w:pPr>
      <w:r>
        <w:rPr>
          <w:rFonts w:ascii="Baskerville Old Face" w:hAnsi="Baskerville Old Face"/>
          <w:bCs/>
          <w:i/>
          <w:sz w:val="24"/>
          <w:szCs w:val="24"/>
        </w:rPr>
        <w:t xml:space="preserve">            22-300 Krasnystaw                ul. Sobieskiego 4</w:t>
      </w:r>
    </w:p>
    <w:p w:rsidR="007B6435" w:rsidRPr="00B751AE" w:rsidRDefault="007B6435" w:rsidP="007B6435">
      <w:pPr>
        <w:spacing w:after="0" w:line="240" w:lineRule="auto"/>
        <w:ind w:left="708" w:firstLine="708"/>
        <w:jc w:val="both"/>
        <w:rPr>
          <w:rFonts w:ascii="Baskerville Old Face" w:hAnsi="Baskerville Old Face"/>
          <w:bCs/>
          <w:i/>
          <w:sz w:val="24"/>
          <w:szCs w:val="24"/>
        </w:rPr>
      </w:pPr>
      <w:r w:rsidRPr="00B751AE">
        <w:rPr>
          <w:rFonts w:ascii="Baskerville Old Face" w:hAnsi="Baskerville Old Face"/>
          <w:bCs/>
          <w:i/>
          <w:sz w:val="24"/>
          <w:szCs w:val="24"/>
        </w:rPr>
        <w:t xml:space="preserve">            tel. (82) 576-21-70               fax (82) 576-49-01</w:t>
      </w:r>
    </w:p>
    <w:p w:rsidR="007B6435" w:rsidRPr="00B751AE" w:rsidRDefault="007B6435" w:rsidP="007B6435">
      <w:pPr>
        <w:ind w:left="708" w:firstLine="708"/>
        <w:jc w:val="both"/>
        <w:rPr>
          <w:rFonts w:ascii="Baskerville Old Face" w:hAnsi="Baskerville Old Face"/>
          <w:b/>
          <w:bCs/>
          <w:i/>
          <w:sz w:val="24"/>
          <w:szCs w:val="24"/>
        </w:rPr>
      </w:pPr>
      <w:r>
        <w:rPr>
          <w:rFonts w:ascii="Baskerville Old Face" w:hAnsi="Baskerville Old Face"/>
          <w:bCs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313055</wp:posOffset>
                </wp:positionV>
                <wp:extent cx="5833745" cy="0"/>
                <wp:effectExtent l="7620" t="12065" r="6985" b="698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374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7.1pt;margin-top:24.65pt;width:459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" strokeweight=".25pt"/>
            </w:pict>
          </mc:Fallback>
        </mc:AlternateContent>
      </w:r>
      <w:r>
        <w:rPr>
          <w:rFonts w:ascii="Baskerville Old Face" w:hAnsi="Baskerville Old Face"/>
          <w:bCs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311785</wp:posOffset>
                </wp:positionV>
                <wp:extent cx="0" cy="8164195"/>
                <wp:effectExtent l="11430" t="10795" r="7620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64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" o:spid="_x0000_s1026" type="#_x0000_t32" style="position:absolute;margin-left:17.9pt;margin-top:24.55pt;width:0;height:64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"/>
            </w:pict>
          </mc:Fallback>
        </mc:AlternateContent>
      </w:r>
      <w:r>
        <w:rPr>
          <w:rFonts w:ascii="Baskerville Old Face" w:hAnsi="Baskerville Old Face"/>
          <w:bCs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313055</wp:posOffset>
                </wp:positionV>
                <wp:extent cx="137160" cy="8163560"/>
                <wp:effectExtent l="7620" t="12065" r="762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8163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" o:spid="_x0000_s1026" type="#_x0000_t32" style="position:absolute;margin-left:7.1pt;margin-top:24.65pt;width:10.8pt;height:64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"/>
            </w:pict>
          </mc:Fallback>
        </mc:AlternateContent>
      </w:r>
      <w:r w:rsidRPr="00B751AE">
        <w:rPr>
          <w:rFonts w:ascii="Baskerville Old Face" w:hAnsi="Baskerville Old Face"/>
          <w:bCs/>
          <w:i/>
          <w:sz w:val="24"/>
          <w:szCs w:val="24"/>
        </w:rPr>
        <w:t xml:space="preserve">      </w:t>
      </w:r>
      <w:hyperlink r:id="rId10" w:history="1">
        <w:r w:rsidRPr="00B751AE">
          <w:rPr>
            <w:rStyle w:val="Hipercze"/>
            <w:rFonts w:ascii="Baskerville Old Face" w:hAnsi="Baskerville Old Face"/>
            <w:bCs/>
            <w:i/>
            <w:sz w:val="24"/>
            <w:szCs w:val="24"/>
          </w:rPr>
          <w:t>www.spzozkrasnystaw.pl</w:t>
        </w:r>
      </w:hyperlink>
      <w:r w:rsidRPr="00B751AE">
        <w:rPr>
          <w:rFonts w:ascii="Baskerville Old Face" w:hAnsi="Baskerville Old Face"/>
          <w:bCs/>
          <w:i/>
          <w:sz w:val="24"/>
          <w:szCs w:val="24"/>
        </w:rPr>
        <w:t xml:space="preserve">    sekretariat@spzozkrasnystaw.pl</w:t>
      </w:r>
    </w:p>
    <w:p w:rsidR="00C13A32" w:rsidRDefault="00C13A32" w:rsidP="00C13A32">
      <w:pPr>
        <w:pStyle w:val="Tekstpodstawowy"/>
        <w:spacing w:after="0"/>
        <w:ind w:left="567"/>
        <w:jc w:val="both"/>
        <w:rPr>
          <w:rFonts w:ascii="Book Antiqua" w:hAnsi="Book Antiqua"/>
          <w:color w:val="auto"/>
          <w:sz w:val="22"/>
          <w:szCs w:val="22"/>
          <w:lang w:eastAsia="pl-PL"/>
        </w:rPr>
      </w:pPr>
      <w:r>
        <w:rPr>
          <w:rFonts w:ascii="Book Antiqua" w:hAnsi="Book Antiqua"/>
          <w:color w:val="auto"/>
          <w:sz w:val="22"/>
          <w:szCs w:val="22"/>
          <w:lang w:eastAsia="pl-PL"/>
        </w:rPr>
        <w:t xml:space="preserve">Znak sprawy </w:t>
      </w:r>
      <w:r>
        <w:rPr>
          <w:rFonts w:ascii="Book Antiqua" w:hAnsi="Book Antiqua" w:cs="Arial"/>
          <w:sz w:val="22"/>
          <w:szCs w:val="22"/>
        </w:rPr>
        <w:t>OR-ZP/230-1/2013</w:t>
      </w:r>
      <w:r>
        <w:rPr>
          <w:rFonts w:ascii="Book Antiqua" w:hAnsi="Book Antiqua"/>
          <w:color w:val="auto"/>
          <w:sz w:val="22"/>
          <w:szCs w:val="22"/>
          <w:lang w:eastAsia="pl-PL"/>
        </w:rPr>
        <w:tab/>
      </w:r>
      <w:r>
        <w:rPr>
          <w:rFonts w:ascii="Book Antiqua" w:hAnsi="Book Antiqua"/>
          <w:color w:val="auto"/>
          <w:sz w:val="22"/>
          <w:szCs w:val="22"/>
          <w:lang w:eastAsia="pl-PL"/>
        </w:rPr>
        <w:tab/>
        <w:t xml:space="preserve">         Krasnystaw, dnia 15 stycznia 2013 r. </w:t>
      </w:r>
    </w:p>
    <w:p w:rsidR="00C13A32" w:rsidRDefault="00C13A32" w:rsidP="00C13A32">
      <w:pPr>
        <w:ind w:left="567"/>
        <w:jc w:val="both"/>
        <w:rPr>
          <w:rFonts w:ascii="Book Antiqua" w:hAnsi="Book Antiqua"/>
        </w:rPr>
      </w:pPr>
    </w:p>
    <w:p w:rsidR="00C13A32" w:rsidRDefault="00C13A32" w:rsidP="00C13A32">
      <w:pPr>
        <w:spacing w:after="0" w:line="240" w:lineRule="auto"/>
        <w:jc w:val="center"/>
        <w:rPr>
          <w:rFonts w:ascii="Book Antiqua" w:hAnsi="Book Antiqua"/>
          <w:b/>
        </w:rPr>
      </w:pPr>
    </w:p>
    <w:p w:rsidR="00C13A32" w:rsidRDefault="00C13A32" w:rsidP="00C13A32">
      <w:pPr>
        <w:spacing w:after="0" w:line="240" w:lineRule="auto"/>
        <w:jc w:val="center"/>
        <w:rPr>
          <w:rFonts w:ascii="Book Antiqua" w:hAnsi="Book Antiqua"/>
          <w:b/>
        </w:rPr>
      </w:pPr>
    </w:p>
    <w:p w:rsidR="00C13A32" w:rsidRDefault="00C13A32" w:rsidP="00C13A32">
      <w:pPr>
        <w:spacing w:after="0" w:line="240" w:lineRule="auto"/>
        <w:jc w:val="center"/>
        <w:rPr>
          <w:rFonts w:ascii="Book Antiqua" w:hAnsi="Book Antiqua"/>
          <w:b/>
        </w:rPr>
      </w:pPr>
    </w:p>
    <w:p w:rsidR="00C13A32" w:rsidRDefault="00C13A32" w:rsidP="00C13A32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Wykonawcy biorący udział w przetargu nieograniczonym</w:t>
      </w:r>
    </w:p>
    <w:p w:rsidR="00C13A32" w:rsidRDefault="00C13A32" w:rsidP="00C13A32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na dostawę produktów leczniczych</w:t>
      </w:r>
    </w:p>
    <w:p w:rsidR="00C13A32" w:rsidRDefault="00C13A32" w:rsidP="00C13A32">
      <w:pPr>
        <w:spacing w:line="360" w:lineRule="auto"/>
        <w:ind w:left="3540" w:firstLine="708"/>
        <w:rPr>
          <w:rFonts w:ascii="Book Antiqua" w:hAnsi="Book Antiqua"/>
          <w:b/>
        </w:rPr>
      </w:pPr>
    </w:p>
    <w:p w:rsidR="00C13A32" w:rsidRDefault="00C13A32" w:rsidP="00C13A32">
      <w:pPr>
        <w:spacing w:line="360" w:lineRule="auto"/>
        <w:ind w:left="3540" w:firstLine="708"/>
        <w:rPr>
          <w:rFonts w:ascii="Book Antiqua" w:hAnsi="Book Antiqua"/>
          <w:b/>
        </w:rPr>
      </w:pPr>
    </w:p>
    <w:p w:rsidR="00C13A32" w:rsidRDefault="00C13A32" w:rsidP="00C13A32">
      <w:pPr>
        <w:spacing w:after="0" w:line="240" w:lineRule="auto"/>
        <w:ind w:left="567" w:firstLine="426"/>
        <w:jc w:val="both"/>
        <w:rPr>
          <w:rFonts w:ascii="Book Antiqua" w:hAnsi="Book Antiqua"/>
        </w:rPr>
      </w:pPr>
      <w:r>
        <w:rPr>
          <w:rFonts w:ascii="Book Antiqua" w:hAnsi="Book Antiqua"/>
        </w:rPr>
        <w:t>Samodzielny Publiczny Zespół Opieki Zdrowotnej w Krasnymstawie  informuje, że w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</w:rPr>
        <w:t xml:space="preserve">postępowaniu przetargowym </w:t>
      </w:r>
      <w:r>
        <w:rPr>
          <w:rFonts w:ascii="Book Antiqua" w:hAnsi="Book Antiqua"/>
          <w:b/>
        </w:rPr>
        <w:t xml:space="preserve">na dostawę produktów leczniczych </w:t>
      </w:r>
      <w:r>
        <w:rPr>
          <w:rFonts w:ascii="Book Antiqua" w:hAnsi="Book Antiqua"/>
        </w:rPr>
        <w:t>do Apteki Szpitalnej wpłynęły pytania, na które, zgodnie z art. 38 ust. 1 ustawy z dnia                    29 stycznia 2004r. Prawo zamówień publicznych (</w:t>
      </w:r>
      <w:r>
        <w:rPr>
          <w:rFonts w:ascii="Book Antiqua" w:hAnsi="Book Antiqua"/>
          <w:spacing w:val="2"/>
          <w:lang w:eastAsia="ar-SA"/>
        </w:rPr>
        <w:t xml:space="preserve">tekst jedn. </w:t>
      </w:r>
      <w:proofErr w:type="spellStart"/>
      <w:r>
        <w:rPr>
          <w:rFonts w:ascii="Book Antiqua" w:hAnsi="Book Antiqua"/>
          <w:spacing w:val="2"/>
          <w:lang w:eastAsia="ar-SA"/>
        </w:rPr>
        <w:t>Dz.U</w:t>
      </w:r>
      <w:proofErr w:type="spellEnd"/>
      <w:r>
        <w:rPr>
          <w:rFonts w:ascii="Book Antiqua" w:hAnsi="Book Antiqua"/>
          <w:spacing w:val="2"/>
          <w:lang w:eastAsia="ar-SA"/>
        </w:rPr>
        <w:t>. z 2010r. Nr 113 poz. 759</w:t>
      </w:r>
      <w:r>
        <w:rPr>
          <w:rFonts w:ascii="Book Antiqua" w:hAnsi="Book Antiqua"/>
        </w:rPr>
        <w:t xml:space="preserve">), udziela następujących odpowiedzi: </w:t>
      </w:r>
    </w:p>
    <w:p w:rsidR="00C13A32" w:rsidRDefault="00C13A32" w:rsidP="00C13A32">
      <w:pPr>
        <w:spacing w:after="0"/>
        <w:ind w:left="567"/>
        <w:jc w:val="both"/>
        <w:rPr>
          <w:rFonts w:ascii="Book Antiqua" w:hAnsi="Book Antiqua" w:cs="Arial"/>
        </w:rPr>
      </w:pPr>
    </w:p>
    <w:p w:rsidR="00C13A32" w:rsidRDefault="00C13A32" w:rsidP="00C13A32">
      <w:pPr>
        <w:spacing w:after="0"/>
        <w:ind w:left="567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Pytanie 1</w:t>
      </w:r>
    </w:p>
    <w:p w:rsidR="00C13A32" w:rsidRDefault="00C13A32" w:rsidP="00C13A32">
      <w:pPr>
        <w:spacing w:after="0"/>
        <w:ind w:left="567"/>
        <w:jc w:val="both"/>
        <w:rPr>
          <w:rFonts w:ascii="Book Antiqua" w:hAnsi="Book Antiqua"/>
        </w:rPr>
      </w:pPr>
      <w:r>
        <w:rPr>
          <w:rFonts w:ascii="Book Antiqua" w:hAnsi="Book Antiqua"/>
        </w:rPr>
        <w:t>Czy Zamawiający z pakietu nr 4 wydzieli pozycję nr 1 do odrębnego pakietu?</w:t>
      </w:r>
    </w:p>
    <w:p w:rsidR="00C13A32" w:rsidRDefault="00C13A32" w:rsidP="00C13A32">
      <w:pPr>
        <w:spacing w:after="0"/>
        <w:ind w:left="567"/>
        <w:jc w:val="both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>Odpowiedź:</w:t>
      </w:r>
    </w:p>
    <w:p w:rsidR="00C13A32" w:rsidRDefault="00C13A32" w:rsidP="00C13A32">
      <w:pPr>
        <w:spacing w:after="0"/>
        <w:ind w:left="567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Tahoma"/>
        </w:rPr>
        <w:t xml:space="preserve">Tak. Zamawiający dla pozycji 1 - ADALIMUMABUM roztwór do </w:t>
      </w:r>
      <w:proofErr w:type="spellStart"/>
      <w:r>
        <w:rPr>
          <w:rFonts w:ascii="Book Antiqua" w:hAnsi="Book Antiqua" w:cs="Tahoma"/>
        </w:rPr>
        <w:t>wstrzykiwań</w:t>
      </w:r>
      <w:proofErr w:type="spellEnd"/>
      <w:r>
        <w:rPr>
          <w:rFonts w:ascii="Book Antiqua" w:hAnsi="Book Antiqua" w:cs="Tahoma"/>
        </w:rPr>
        <w:t xml:space="preserve">, 40 mg, op. x 2 </w:t>
      </w:r>
      <w:proofErr w:type="spellStart"/>
      <w:r>
        <w:rPr>
          <w:rFonts w:ascii="Book Antiqua" w:hAnsi="Book Antiqua" w:cs="Tahoma"/>
        </w:rPr>
        <w:t>amp</w:t>
      </w:r>
      <w:proofErr w:type="spellEnd"/>
      <w:r>
        <w:rPr>
          <w:rFonts w:ascii="Book Antiqua" w:hAnsi="Book Antiqua" w:cs="Tahoma"/>
        </w:rPr>
        <w:t>.</w:t>
      </w:r>
      <w:r w:rsidR="006A6A56">
        <w:rPr>
          <w:rFonts w:ascii="Book Antiqua" w:hAnsi="Book Antiqua" w:cs="Tahoma"/>
        </w:rPr>
        <w:t xml:space="preserve"> </w:t>
      </w:r>
      <w:r>
        <w:rPr>
          <w:rFonts w:ascii="Book Antiqua" w:hAnsi="Book Antiqua" w:cs="Tahoma"/>
        </w:rPr>
        <w:t>strzyk. + 2 gaziki wydziela odrębny pakiet.</w:t>
      </w:r>
    </w:p>
    <w:p w:rsidR="00C13A32" w:rsidRDefault="00C13A32" w:rsidP="00C13A32">
      <w:pPr>
        <w:spacing w:after="0"/>
        <w:ind w:left="567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Pytanie 2</w:t>
      </w:r>
    </w:p>
    <w:p w:rsidR="00C13A32" w:rsidRDefault="00C13A32" w:rsidP="00C13A32">
      <w:pPr>
        <w:spacing w:after="0"/>
        <w:ind w:left="567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Czy Zamawiający wyrazi zgodę na zaoferowanie w Pakiecie nr 1 poz. 20, 21, 22 – leków </w:t>
      </w:r>
      <w:proofErr w:type="spellStart"/>
      <w:r>
        <w:rPr>
          <w:rFonts w:ascii="Book Antiqua" w:hAnsi="Book Antiqua"/>
        </w:rPr>
        <w:t>Glimepiryd</w:t>
      </w:r>
      <w:proofErr w:type="spellEnd"/>
      <w:r>
        <w:rPr>
          <w:rFonts w:ascii="Book Antiqua" w:hAnsi="Book Antiqua"/>
        </w:rPr>
        <w:t xml:space="preserve"> 2mg, 3mg i 4mg w opakowaniach zawierających 30 tabletek                            i odpowiednie przeliczenie ilości wymaganych opakowań z zaokrągleniem w górę                 do pełnych opakowań?</w:t>
      </w:r>
    </w:p>
    <w:p w:rsidR="00C13A32" w:rsidRDefault="00C13A32" w:rsidP="00C13A32">
      <w:pPr>
        <w:spacing w:after="0"/>
        <w:ind w:left="567"/>
        <w:jc w:val="both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>Odpowiedź:</w:t>
      </w:r>
    </w:p>
    <w:p w:rsidR="00C13A32" w:rsidRDefault="00C13A32" w:rsidP="00C13A32">
      <w:pPr>
        <w:spacing w:after="0"/>
        <w:ind w:left="567"/>
        <w:jc w:val="both"/>
        <w:rPr>
          <w:rFonts w:ascii="Book Antiqua" w:hAnsi="Book Antiqua"/>
        </w:rPr>
      </w:pPr>
      <w:r>
        <w:rPr>
          <w:rFonts w:ascii="Book Antiqua" w:hAnsi="Book Antiqua" w:cs="Tahoma"/>
        </w:rPr>
        <w:t xml:space="preserve">Tak. Zamawiający wyraża zgodę na zaoferowanie </w:t>
      </w:r>
      <w:r>
        <w:rPr>
          <w:rFonts w:ascii="Book Antiqua" w:hAnsi="Book Antiqua"/>
        </w:rPr>
        <w:t>innych opakowań z odpowiednim przeliczeniem na wymaganą ilość i zaokrągleniem w górę do pełnych opakowań.</w:t>
      </w:r>
    </w:p>
    <w:p w:rsidR="00C13A32" w:rsidRDefault="00C13A32" w:rsidP="00C13A32">
      <w:pPr>
        <w:spacing w:after="0"/>
        <w:jc w:val="both"/>
        <w:rPr>
          <w:rFonts w:ascii="Book Antiqua" w:hAnsi="Book Antiqua" w:cs="Tahoma"/>
        </w:rPr>
      </w:pPr>
    </w:p>
    <w:p w:rsidR="001550D9" w:rsidRDefault="00C13A32" w:rsidP="00C13A32">
      <w:pPr>
        <w:pStyle w:val="Styl"/>
        <w:shd w:val="clear" w:color="auto" w:fill="FEFFFF"/>
        <w:ind w:left="567" w:right="-1"/>
        <w:jc w:val="both"/>
        <w:rPr>
          <w:rFonts w:ascii="Book Antiqua" w:hAnsi="Book Antiqua" w:cs="Arial"/>
          <w:b/>
          <w:bCs/>
          <w:sz w:val="22"/>
          <w:szCs w:val="22"/>
          <w:shd w:val="clear" w:color="auto" w:fill="FEFFFF"/>
        </w:rPr>
      </w:pPr>
      <w:r>
        <w:rPr>
          <w:rFonts w:ascii="Book Antiqua" w:hAnsi="Book Antiqua" w:cs="Tahoma"/>
          <w:b/>
        </w:rPr>
        <w:t>Jednocześnie</w:t>
      </w:r>
      <w:r>
        <w:rPr>
          <w:rFonts w:ascii="Book Antiqua" w:hAnsi="Book Antiqua" w:cs="Tahoma"/>
        </w:rPr>
        <w:t xml:space="preserve"> </w:t>
      </w:r>
      <w:r>
        <w:rPr>
          <w:rFonts w:ascii="Book Antiqua" w:hAnsi="Book Antiqua" w:cs="Arial"/>
          <w:b/>
          <w:bCs/>
          <w:sz w:val="22"/>
          <w:szCs w:val="22"/>
          <w:shd w:val="clear" w:color="auto" w:fill="FEFFFF"/>
        </w:rPr>
        <w:t>Zamawiający zmienia termin składania ofert na dzień 22.01.2013 r.</w:t>
      </w:r>
      <w:r w:rsidR="001550D9">
        <w:rPr>
          <w:rFonts w:ascii="Book Antiqua" w:hAnsi="Book Antiqua" w:cs="Arial"/>
          <w:b/>
          <w:bCs/>
          <w:sz w:val="22"/>
          <w:szCs w:val="22"/>
          <w:shd w:val="clear" w:color="auto" w:fill="FEFFFF"/>
        </w:rPr>
        <w:t xml:space="preserve"> </w:t>
      </w:r>
    </w:p>
    <w:p w:rsidR="00C13A32" w:rsidRDefault="00C13A32" w:rsidP="00C13A32">
      <w:pPr>
        <w:pStyle w:val="Styl"/>
        <w:shd w:val="clear" w:color="auto" w:fill="FEFFFF"/>
        <w:ind w:left="567" w:right="-1"/>
        <w:jc w:val="both"/>
        <w:rPr>
          <w:rFonts w:ascii="Times New Roman" w:hAnsi="Times New Roman"/>
          <w:b/>
          <w:i/>
        </w:rPr>
      </w:pPr>
      <w:r>
        <w:rPr>
          <w:rFonts w:ascii="Book Antiqua" w:hAnsi="Book Antiqua" w:cs="Arial"/>
          <w:b/>
          <w:bCs/>
          <w:sz w:val="22"/>
          <w:szCs w:val="22"/>
          <w:shd w:val="clear" w:color="auto" w:fill="FEFFFF"/>
        </w:rPr>
        <w:t>na godz. 10</w:t>
      </w:r>
      <w:r>
        <w:rPr>
          <w:rFonts w:ascii="Book Antiqua" w:hAnsi="Book Antiqua" w:cs="Arial"/>
          <w:b/>
          <w:bCs/>
          <w:sz w:val="22"/>
          <w:szCs w:val="22"/>
          <w:u w:val="single"/>
          <w:shd w:val="clear" w:color="auto" w:fill="FEFFFF"/>
          <w:vertAlign w:val="superscript"/>
        </w:rPr>
        <w:t>00</w:t>
      </w:r>
      <w:r>
        <w:rPr>
          <w:rFonts w:ascii="Book Antiqua" w:hAnsi="Book Antiqua" w:cs="Arial"/>
          <w:b/>
          <w:bCs/>
          <w:sz w:val="22"/>
          <w:szCs w:val="22"/>
          <w:shd w:val="clear" w:color="auto" w:fill="FEFFFF"/>
        </w:rPr>
        <w:t xml:space="preserve">  oraz termin otwarcia ofert na dzień 22.01.2013r. na godz. 10</w:t>
      </w:r>
      <w:r>
        <w:rPr>
          <w:rFonts w:ascii="Book Antiqua" w:hAnsi="Book Antiqua" w:cs="Arial"/>
          <w:b/>
          <w:bCs/>
          <w:sz w:val="22"/>
          <w:szCs w:val="22"/>
          <w:u w:val="single"/>
          <w:shd w:val="clear" w:color="auto" w:fill="FEFFFF"/>
          <w:vertAlign w:val="superscript"/>
        </w:rPr>
        <w:t>30</w:t>
      </w:r>
      <w:r>
        <w:rPr>
          <w:rFonts w:ascii="Book Antiqua" w:hAnsi="Book Antiqua" w:cs="Arial"/>
          <w:b/>
          <w:bCs/>
          <w:sz w:val="22"/>
          <w:szCs w:val="22"/>
          <w:shd w:val="clear" w:color="auto" w:fill="FEFFFF"/>
        </w:rPr>
        <w:t>.</w:t>
      </w:r>
    </w:p>
    <w:p w:rsidR="00C13A32" w:rsidRDefault="00C13A32" w:rsidP="00C13A32">
      <w:pPr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13A32" w:rsidRDefault="00C13A32" w:rsidP="00C13A32">
      <w:pPr>
        <w:spacing w:after="0"/>
        <w:ind w:left="567"/>
        <w:jc w:val="both"/>
        <w:rPr>
          <w:rFonts w:ascii="Book Antiqua" w:hAnsi="Book Antiqua" w:cs="Tahoma"/>
        </w:rPr>
      </w:pPr>
    </w:p>
    <w:p w:rsidR="00FC2D87" w:rsidRDefault="00FC2D87" w:rsidP="00FC2D87">
      <w:pPr>
        <w:pStyle w:val="Tekstpodstawowy"/>
        <w:spacing w:after="0"/>
        <w:ind w:left="4815" w:firstLine="14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</w:t>
      </w:r>
      <w:r w:rsidR="001D02B0">
        <w:rPr>
          <w:rFonts w:ascii="Book Antiqua" w:hAnsi="Book Antiqua"/>
        </w:rPr>
        <w:t xml:space="preserve">Z-ca Dyrektora </w:t>
      </w:r>
    </w:p>
    <w:p w:rsidR="00090691" w:rsidRDefault="001D02B0" w:rsidP="00FC2D87">
      <w:pPr>
        <w:pStyle w:val="Tekstpodstawowy"/>
        <w:spacing w:after="0"/>
        <w:ind w:left="4674" w:firstLine="14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ds. Opieki Zdrowotnej </w:t>
      </w:r>
    </w:p>
    <w:p w:rsidR="00FC2D87" w:rsidRPr="00193D74" w:rsidRDefault="00FC2D87" w:rsidP="00FC2D87">
      <w:pPr>
        <w:pStyle w:val="Tekstpodstawowy"/>
        <w:spacing w:after="0"/>
        <w:ind w:left="3540" w:firstLine="708"/>
        <w:jc w:val="both"/>
        <w:rPr>
          <w:rFonts w:ascii="Book Antiqua" w:hAnsi="Book Antiqua"/>
          <w:i/>
          <w:sz w:val="18"/>
          <w:szCs w:val="18"/>
        </w:rPr>
      </w:pPr>
      <w:r>
        <w:rPr>
          <w:rFonts w:ascii="Book Antiqua" w:hAnsi="Book Antiqua"/>
        </w:rPr>
        <w:t xml:space="preserve">           </w:t>
      </w:r>
      <w:r w:rsidR="00193D74">
        <w:rPr>
          <w:rFonts w:ascii="Book Antiqua" w:hAnsi="Book Antiqua"/>
        </w:rPr>
        <w:t xml:space="preserve"> </w:t>
      </w:r>
      <w:bookmarkStart w:id="0" w:name="_GoBack"/>
      <w:bookmarkEnd w:id="0"/>
      <w:r>
        <w:rPr>
          <w:rFonts w:ascii="Book Antiqua" w:hAnsi="Book Antiqua"/>
        </w:rPr>
        <w:t xml:space="preserve">  </w:t>
      </w:r>
      <w:r>
        <w:rPr>
          <w:rFonts w:ascii="Book Antiqua" w:hAnsi="Book Antiqua"/>
          <w:i/>
        </w:rPr>
        <w:t xml:space="preserve"> </w:t>
      </w:r>
      <w:r w:rsidRPr="00193D74">
        <w:rPr>
          <w:rFonts w:ascii="Book Antiqua" w:hAnsi="Book Antiqua"/>
          <w:i/>
          <w:sz w:val="18"/>
          <w:szCs w:val="18"/>
        </w:rPr>
        <w:t>(podpis nieczytelny)</w:t>
      </w:r>
    </w:p>
    <w:p w:rsidR="00FC2D87" w:rsidRPr="00C6164D" w:rsidRDefault="00FC2D87" w:rsidP="001D02B0">
      <w:pPr>
        <w:pStyle w:val="Tekstpodstawowy"/>
        <w:spacing w:after="0"/>
        <w:ind w:left="4107" w:firstLine="14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lek. Zbigniew </w:t>
      </w:r>
      <w:proofErr w:type="spellStart"/>
      <w:r>
        <w:rPr>
          <w:rFonts w:ascii="Book Antiqua" w:hAnsi="Book Antiqua"/>
        </w:rPr>
        <w:t>Bijata</w:t>
      </w:r>
      <w:proofErr w:type="spellEnd"/>
    </w:p>
    <w:sectPr w:rsidR="00FC2D87" w:rsidRPr="00C6164D" w:rsidSect="00A25133">
      <w:footerReference w:type="default" r:id="rId11"/>
      <w:pgSz w:w="11906" w:h="16838"/>
      <w:pgMar w:top="680" w:right="1134" w:bottom="1134" w:left="1701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EB9" w:rsidRDefault="00C47EB9">
      <w:pPr>
        <w:spacing w:after="0" w:line="240" w:lineRule="auto"/>
      </w:pPr>
      <w:r>
        <w:separator/>
      </w:r>
    </w:p>
  </w:endnote>
  <w:endnote w:type="continuationSeparator" w:id="0">
    <w:p w:rsidR="00C47EB9" w:rsidRDefault="00C4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EB9" w:rsidRPr="00C50C51" w:rsidRDefault="00C47EB9" w:rsidP="006C5389">
    <w:pPr>
      <w:spacing w:line="360" w:lineRule="auto"/>
      <w:rPr>
        <w:rFonts w:ascii="Baskerville Old Face" w:hAnsi="Baskerville Old Face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EB9" w:rsidRDefault="00C47EB9">
      <w:pPr>
        <w:spacing w:after="0" w:line="240" w:lineRule="auto"/>
      </w:pPr>
      <w:r>
        <w:separator/>
      </w:r>
    </w:p>
  </w:footnote>
  <w:footnote w:type="continuationSeparator" w:id="0">
    <w:p w:rsidR="00C47EB9" w:rsidRDefault="00C47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F54"/>
    <w:multiLevelType w:val="hybridMultilevel"/>
    <w:tmpl w:val="C82A9B2E"/>
    <w:lvl w:ilvl="0" w:tplc="B07AEA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CE651B"/>
    <w:multiLevelType w:val="hybridMultilevel"/>
    <w:tmpl w:val="2E9C8B2E"/>
    <w:lvl w:ilvl="0" w:tplc="BCBC072A">
      <w:start w:val="1"/>
      <w:numFmt w:val="decimal"/>
      <w:lvlText w:val="%1."/>
      <w:lvlJc w:val="left"/>
      <w:pPr>
        <w:tabs>
          <w:tab w:val="num" w:pos="340"/>
        </w:tabs>
        <w:ind w:left="340" w:hanging="338"/>
      </w:pPr>
      <w:rPr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AF0014"/>
    <w:multiLevelType w:val="hybridMultilevel"/>
    <w:tmpl w:val="52B66A20"/>
    <w:lvl w:ilvl="0" w:tplc="F7422DE6">
      <w:start w:val="4"/>
      <w:numFmt w:val="lowerLetter"/>
      <w:lvlText w:val="%1)"/>
      <w:lvlJc w:val="left"/>
      <w:pPr>
        <w:tabs>
          <w:tab w:val="num" w:pos="624"/>
        </w:tabs>
        <w:ind w:left="624" w:hanging="340"/>
      </w:pPr>
      <w:rPr>
        <w:rFonts w:cs="Times New Roman" w:hint="default"/>
        <w:b w:val="0"/>
        <w:i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1740F"/>
    <w:multiLevelType w:val="hybridMultilevel"/>
    <w:tmpl w:val="726E7CD8"/>
    <w:lvl w:ilvl="0" w:tplc="0A5264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trike w:val="0"/>
      </w:rPr>
    </w:lvl>
    <w:lvl w:ilvl="1" w:tplc="F7422DE6">
      <w:start w:val="4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cs="Times New Roman" w:hint="default"/>
        <w:b w:val="0"/>
        <w:i/>
        <w:strike w:val="0"/>
        <w:color w:val="auto"/>
      </w:rPr>
    </w:lvl>
    <w:lvl w:ilvl="2" w:tplc="0590CA76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363D1C"/>
    <w:multiLevelType w:val="hybridMultilevel"/>
    <w:tmpl w:val="B9069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75A5C"/>
    <w:multiLevelType w:val="hybridMultilevel"/>
    <w:tmpl w:val="C36C7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B7D1B"/>
    <w:multiLevelType w:val="hybridMultilevel"/>
    <w:tmpl w:val="838E8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E2D22"/>
    <w:multiLevelType w:val="hybridMultilevel"/>
    <w:tmpl w:val="BEE63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6F"/>
    <w:rsid w:val="000761AD"/>
    <w:rsid w:val="0008312A"/>
    <w:rsid w:val="00087337"/>
    <w:rsid w:val="00090691"/>
    <w:rsid w:val="00092B13"/>
    <w:rsid w:val="0009777E"/>
    <w:rsid w:val="000B2464"/>
    <w:rsid w:val="000B4AA7"/>
    <w:rsid w:val="000C19CD"/>
    <w:rsid w:val="000C6267"/>
    <w:rsid w:val="000D124D"/>
    <w:rsid w:val="000E00D3"/>
    <w:rsid w:val="000E60BB"/>
    <w:rsid w:val="00135FC8"/>
    <w:rsid w:val="00145FFB"/>
    <w:rsid w:val="001550D9"/>
    <w:rsid w:val="00176E54"/>
    <w:rsid w:val="00193D74"/>
    <w:rsid w:val="00195987"/>
    <w:rsid w:val="001A507A"/>
    <w:rsid w:val="001C0358"/>
    <w:rsid w:val="001D02B0"/>
    <w:rsid w:val="001E17A7"/>
    <w:rsid w:val="00201B6C"/>
    <w:rsid w:val="0020402B"/>
    <w:rsid w:val="0022071F"/>
    <w:rsid w:val="0022103B"/>
    <w:rsid w:val="002611F0"/>
    <w:rsid w:val="00267D6A"/>
    <w:rsid w:val="002845AB"/>
    <w:rsid w:val="00291B99"/>
    <w:rsid w:val="002936CC"/>
    <w:rsid w:val="002A4CEF"/>
    <w:rsid w:val="002A619D"/>
    <w:rsid w:val="002B5B83"/>
    <w:rsid w:val="002B6F5C"/>
    <w:rsid w:val="002C1075"/>
    <w:rsid w:val="002C777A"/>
    <w:rsid w:val="002E3B1B"/>
    <w:rsid w:val="002E799F"/>
    <w:rsid w:val="00317B09"/>
    <w:rsid w:val="00320123"/>
    <w:rsid w:val="00331BBE"/>
    <w:rsid w:val="00384E0D"/>
    <w:rsid w:val="00385CAD"/>
    <w:rsid w:val="003868BC"/>
    <w:rsid w:val="00392E1E"/>
    <w:rsid w:val="003B5D11"/>
    <w:rsid w:val="003B61A0"/>
    <w:rsid w:val="003C05BB"/>
    <w:rsid w:val="003E1C0D"/>
    <w:rsid w:val="003E474F"/>
    <w:rsid w:val="003E6A97"/>
    <w:rsid w:val="003E6D8B"/>
    <w:rsid w:val="003E729C"/>
    <w:rsid w:val="003E7436"/>
    <w:rsid w:val="004072F6"/>
    <w:rsid w:val="00430842"/>
    <w:rsid w:val="004331CB"/>
    <w:rsid w:val="0044462F"/>
    <w:rsid w:val="0047143A"/>
    <w:rsid w:val="0048183D"/>
    <w:rsid w:val="004A4DB6"/>
    <w:rsid w:val="004A60D0"/>
    <w:rsid w:val="004B6E30"/>
    <w:rsid w:val="004C3C23"/>
    <w:rsid w:val="005015D8"/>
    <w:rsid w:val="00503840"/>
    <w:rsid w:val="00524AE4"/>
    <w:rsid w:val="00532E72"/>
    <w:rsid w:val="005446CD"/>
    <w:rsid w:val="005537A5"/>
    <w:rsid w:val="00555095"/>
    <w:rsid w:val="0057301A"/>
    <w:rsid w:val="005857F4"/>
    <w:rsid w:val="005A1ABB"/>
    <w:rsid w:val="005A2639"/>
    <w:rsid w:val="005B5414"/>
    <w:rsid w:val="005C5DEE"/>
    <w:rsid w:val="005D3DD6"/>
    <w:rsid w:val="005D6013"/>
    <w:rsid w:val="005F3158"/>
    <w:rsid w:val="005F6403"/>
    <w:rsid w:val="00602F77"/>
    <w:rsid w:val="0060452C"/>
    <w:rsid w:val="00636AA6"/>
    <w:rsid w:val="0064074D"/>
    <w:rsid w:val="00641E8E"/>
    <w:rsid w:val="00645BD4"/>
    <w:rsid w:val="006655F9"/>
    <w:rsid w:val="00691B34"/>
    <w:rsid w:val="006A0B2E"/>
    <w:rsid w:val="006A55C1"/>
    <w:rsid w:val="006A6A56"/>
    <w:rsid w:val="006C5389"/>
    <w:rsid w:val="006F057B"/>
    <w:rsid w:val="007256BC"/>
    <w:rsid w:val="00743D6C"/>
    <w:rsid w:val="0076002E"/>
    <w:rsid w:val="007A19E2"/>
    <w:rsid w:val="007A1CF8"/>
    <w:rsid w:val="007B1647"/>
    <w:rsid w:val="007B269F"/>
    <w:rsid w:val="007B6435"/>
    <w:rsid w:val="007C3E1A"/>
    <w:rsid w:val="007D4626"/>
    <w:rsid w:val="007E1C7E"/>
    <w:rsid w:val="007E4573"/>
    <w:rsid w:val="007E7D4A"/>
    <w:rsid w:val="007F1CEF"/>
    <w:rsid w:val="007F306F"/>
    <w:rsid w:val="007F7882"/>
    <w:rsid w:val="008050D1"/>
    <w:rsid w:val="00823B65"/>
    <w:rsid w:val="00833F04"/>
    <w:rsid w:val="0084207E"/>
    <w:rsid w:val="008524AA"/>
    <w:rsid w:val="008563FD"/>
    <w:rsid w:val="008647F7"/>
    <w:rsid w:val="00866FD3"/>
    <w:rsid w:val="0087064E"/>
    <w:rsid w:val="00882E75"/>
    <w:rsid w:val="008B2ACB"/>
    <w:rsid w:val="008B7707"/>
    <w:rsid w:val="008C0DAE"/>
    <w:rsid w:val="008D5395"/>
    <w:rsid w:val="00906CB4"/>
    <w:rsid w:val="00906EC1"/>
    <w:rsid w:val="00920BB4"/>
    <w:rsid w:val="009245B7"/>
    <w:rsid w:val="00942259"/>
    <w:rsid w:val="009813A8"/>
    <w:rsid w:val="00985FB6"/>
    <w:rsid w:val="00987924"/>
    <w:rsid w:val="00995A6D"/>
    <w:rsid w:val="009A741F"/>
    <w:rsid w:val="009B71EE"/>
    <w:rsid w:val="009D43BA"/>
    <w:rsid w:val="009E0CFF"/>
    <w:rsid w:val="00A00689"/>
    <w:rsid w:val="00A03FB1"/>
    <w:rsid w:val="00A24847"/>
    <w:rsid w:val="00A25133"/>
    <w:rsid w:val="00A41A5B"/>
    <w:rsid w:val="00A43CFE"/>
    <w:rsid w:val="00A52AE6"/>
    <w:rsid w:val="00A64AA3"/>
    <w:rsid w:val="00AC781F"/>
    <w:rsid w:val="00AD4635"/>
    <w:rsid w:val="00AE5BF5"/>
    <w:rsid w:val="00AE76FD"/>
    <w:rsid w:val="00AF2E85"/>
    <w:rsid w:val="00AF76CF"/>
    <w:rsid w:val="00B01CCE"/>
    <w:rsid w:val="00B13EC5"/>
    <w:rsid w:val="00B141BA"/>
    <w:rsid w:val="00B31686"/>
    <w:rsid w:val="00B41DEE"/>
    <w:rsid w:val="00B46EED"/>
    <w:rsid w:val="00B7288E"/>
    <w:rsid w:val="00B751AE"/>
    <w:rsid w:val="00B960FE"/>
    <w:rsid w:val="00BD0973"/>
    <w:rsid w:val="00BD538B"/>
    <w:rsid w:val="00BD609A"/>
    <w:rsid w:val="00BE6180"/>
    <w:rsid w:val="00BE6282"/>
    <w:rsid w:val="00BF0CB3"/>
    <w:rsid w:val="00BF5F1C"/>
    <w:rsid w:val="00C0381D"/>
    <w:rsid w:val="00C13A32"/>
    <w:rsid w:val="00C174BA"/>
    <w:rsid w:val="00C20B77"/>
    <w:rsid w:val="00C30D99"/>
    <w:rsid w:val="00C442C3"/>
    <w:rsid w:val="00C47EB9"/>
    <w:rsid w:val="00C502CF"/>
    <w:rsid w:val="00C575C8"/>
    <w:rsid w:val="00C6164D"/>
    <w:rsid w:val="00C80A7C"/>
    <w:rsid w:val="00C840D5"/>
    <w:rsid w:val="00CC6887"/>
    <w:rsid w:val="00CC71D3"/>
    <w:rsid w:val="00CE5C7B"/>
    <w:rsid w:val="00CE7A77"/>
    <w:rsid w:val="00D217CA"/>
    <w:rsid w:val="00D52DD5"/>
    <w:rsid w:val="00D76E2C"/>
    <w:rsid w:val="00DA5D17"/>
    <w:rsid w:val="00DB173D"/>
    <w:rsid w:val="00DD7BA5"/>
    <w:rsid w:val="00DE283D"/>
    <w:rsid w:val="00E17750"/>
    <w:rsid w:val="00E363F9"/>
    <w:rsid w:val="00E41056"/>
    <w:rsid w:val="00E834A9"/>
    <w:rsid w:val="00E90656"/>
    <w:rsid w:val="00E9676A"/>
    <w:rsid w:val="00EB739D"/>
    <w:rsid w:val="00ED61B5"/>
    <w:rsid w:val="00F03461"/>
    <w:rsid w:val="00F10277"/>
    <w:rsid w:val="00F23B1E"/>
    <w:rsid w:val="00F30CE9"/>
    <w:rsid w:val="00F54A12"/>
    <w:rsid w:val="00F57835"/>
    <w:rsid w:val="00FC2D87"/>
    <w:rsid w:val="00FD0C38"/>
    <w:rsid w:val="00FD356F"/>
    <w:rsid w:val="00FE5EEA"/>
    <w:rsid w:val="00FF4F89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4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5C5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7B6435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7B6435"/>
    <w:pPr>
      <w:suppressAutoHyphens/>
      <w:spacing w:after="120" w:line="240" w:lineRule="auto"/>
    </w:pPr>
    <w:rPr>
      <w:rFonts w:ascii="MS Sans Serif" w:eastAsia="Times New Roman" w:hAnsi="MS Sans Serif"/>
      <w:color w:val="000000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B6435"/>
    <w:rPr>
      <w:rFonts w:ascii="MS Sans Serif" w:eastAsia="Times New Roman" w:hAnsi="MS Sans Serif" w:cs="Times New Roman"/>
      <w:color w:val="000000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3E72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4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5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4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5B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5B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4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5C5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7B6435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7B6435"/>
    <w:pPr>
      <w:suppressAutoHyphens/>
      <w:spacing w:after="120" w:line="240" w:lineRule="auto"/>
    </w:pPr>
    <w:rPr>
      <w:rFonts w:ascii="MS Sans Serif" w:eastAsia="Times New Roman" w:hAnsi="MS Sans Serif"/>
      <w:color w:val="000000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B6435"/>
    <w:rPr>
      <w:rFonts w:ascii="MS Sans Serif" w:eastAsia="Times New Roman" w:hAnsi="MS Sans Serif" w:cs="Times New Roman"/>
      <w:color w:val="000000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3E72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4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5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4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5B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5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pzozkrasnystaw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12468-DBC7-4FE0-94B3-2EAE3A5F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Zawiślak Elżbieta</dc:creator>
  <cp:keywords/>
  <dc:description/>
  <cp:lastModifiedBy>Zawiślak Elżbieta</cp:lastModifiedBy>
  <cp:revision>198</cp:revision>
  <cp:lastPrinted>2012-12-04T11:38:00Z</cp:lastPrinted>
  <dcterms:created xsi:type="dcterms:W3CDTF">2012-11-08T07:54:00Z</dcterms:created>
  <dcterms:modified xsi:type="dcterms:W3CDTF">2013-01-15T12:28:00Z</dcterms:modified>
</cp:coreProperties>
</file>